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D47" w:rsidRDefault="009F4D47" w:rsidP="009F4D47">
      <w:pPr>
        <w:pStyle w:val="Titre2"/>
      </w:pPr>
      <w:proofErr w:type="spellStart"/>
      <w:r>
        <w:t>Fleurot_Nicolas_Scénariser</w:t>
      </w:r>
      <w:proofErr w:type="spellEnd"/>
      <w:r>
        <w:t>_</w:t>
      </w:r>
    </w:p>
    <w:p w:rsidR="001F6D6B" w:rsidRDefault="001F6D6B" w:rsidP="000F05C7">
      <w:pPr>
        <w:pStyle w:val="Titre3"/>
        <w:ind w:left="0"/>
      </w:pPr>
    </w:p>
    <w:p w:rsidR="001F6D6B" w:rsidRDefault="004F4AE2" w:rsidP="00156FD3">
      <w:pPr>
        <w:pStyle w:val="Titre4"/>
      </w:pPr>
      <w:r>
        <w:t>Scène 1</w:t>
      </w:r>
    </w:p>
    <w:p w:rsidR="001F6D6B" w:rsidRDefault="007D50DE" w:rsidP="0054598C">
      <w:pPr>
        <w:pStyle w:val="Titre5"/>
      </w:pPr>
      <w:r>
        <w:t>L’amorce</w:t>
      </w:r>
      <w:r w:rsidR="00EA2D41">
        <w:t xml:space="preserve"> introduit de façon brève le thème de la relativité d’Einstein</w:t>
      </w:r>
      <w:r w:rsidR="009E5975">
        <w:t>.</w:t>
      </w:r>
      <w:r w:rsidR="00EA2D41">
        <w:t xml:space="preserve"> Les premières secondes de la bande annonce permettent de montrer les choix artistiques choisis pour traiter ce sujet.</w:t>
      </w:r>
      <w:r w:rsidR="009E5975">
        <w:t xml:space="preserve"> </w:t>
      </w:r>
    </w:p>
    <w:p w:rsidR="009E5975" w:rsidRDefault="009E5975" w:rsidP="007915FC">
      <w:pPr>
        <w:pStyle w:val="Titre6"/>
        <w:numPr>
          <w:ilvl w:val="0"/>
          <w:numId w:val="4"/>
        </w:numPr>
      </w:pPr>
      <w:r>
        <w:t xml:space="preserve">Plan 1 -&gt; </w:t>
      </w:r>
      <w:r w:rsidR="00EA2D41">
        <w:t xml:space="preserve">Le mot </w:t>
      </w:r>
      <w:proofErr w:type="spellStart"/>
      <w:r w:rsidR="0070090B">
        <w:t>EinsTIM</w:t>
      </w:r>
      <w:proofErr w:type="spellEnd"/>
      <w:r w:rsidR="007915FC">
        <w:t xml:space="preserve"> </w:t>
      </w:r>
      <w:r w:rsidR="00EA2D41">
        <w:t xml:space="preserve">apparaît </w:t>
      </w:r>
      <w:r w:rsidR="00AA70DD">
        <w:t xml:space="preserve">avec une typographie en 3D avec un </w:t>
      </w:r>
      <w:r w:rsidR="007915FC">
        <w:t>effet néon</w:t>
      </w:r>
    </w:p>
    <w:p w:rsidR="007915FC" w:rsidRDefault="007915FC" w:rsidP="007915FC">
      <w:pPr>
        <w:pStyle w:val="Titre6"/>
        <w:numPr>
          <w:ilvl w:val="0"/>
          <w:numId w:val="4"/>
        </w:numPr>
      </w:pPr>
      <w:r>
        <w:t>Plan 2 -&gt; Des mots en rapport avec la relativité d’Einstein apparai</w:t>
      </w:r>
      <w:r w:rsidR="001D2563">
        <w:t>ssent</w:t>
      </w:r>
      <w:r>
        <w:t xml:space="preserve"> sur un fond étoilé</w:t>
      </w:r>
    </w:p>
    <w:p w:rsidR="009E5975" w:rsidRDefault="007915FC" w:rsidP="007915FC">
      <w:pPr>
        <w:pStyle w:val="Titre6"/>
        <w:numPr>
          <w:ilvl w:val="0"/>
          <w:numId w:val="4"/>
        </w:numPr>
      </w:pPr>
      <w:r>
        <w:t>Plan 3 -&gt; Les mots forment une ampoule</w:t>
      </w:r>
    </w:p>
    <w:p w:rsidR="007915FC" w:rsidRPr="0054598C" w:rsidRDefault="007915FC" w:rsidP="007915FC">
      <w:pPr>
        <w:pStyle w:val="Titre6"/>
        <w:numPr>
          <w:ilvl w:val="0"/>
          <w:numId w:val="4"/>
        </w:numPr>
      </w:pPr>
      <w:r>
        <w:t>Plan 4 -&gt; L’ampoule s’illumine</w:t>
      </w:r>
    </w:p>
    <w:p w:rsidR="007915FC" w:rsidRPr="0054598C" w:rsidRDefault="007915FC" w:rsidP="007915FC">
      <w:pPr>
        <w:pStyle w:val="Titre6"/>
        <w:ind w:left="2880"/>
      </w:pPr>
    </w:p>
    <w:p w:rsidR="004F4AE2" w:rsidRDefault="004F4AE2" w:rsidP="004F4AE2">
      <w:pPr>
        <w:pStyle w:val="Titre4"/>
      </w:pPr>
      <w:r>
        <w:t>Scène 2</w:t>
      </w:r>
    </w:p>
    <w:p w:rsidR="001F6D6B" w:rsidRPr="00731326" w:rsidRDefault="001D2563" w:rsidP="00E312E9">
      <w:pPr>
        <w:pStyle w:val="Titre5"/>
      </w:pPr>
      <w:r>
        <w:t>C’est dans une ambiance assez mystérieuse et intrigante que le sujet commence à être traiter par l’utilisation d’une voix off. Le choix artistique a été d’utilisé l’espace comme image afin de mettre le spectateur directement dans l’état d’esprit du suj</w:t>
      </w:r>
      <w:r w:rsidR="00AA70DD">
        <w:t>et : voyager au-delà de la l’espace</w:t>
      </w:r>
      <w:r>
        <w:t xml:space="preserve">. </w:t>
      </w:r>
      <w:r w:rsidR="00C66115">
        <w:t xml:space="preserve">Il s’agit d’un thème qui surpasse les lois terrestres. </w:t>
      </w:r>
      <w:r>
        <w:t>La musique qui accompagne l</w:t>
      </w:r>
      <w:r w:rsidR="00C66115">
        <w:t xml:space="preserve">a scène </w:t>
      </w:r>
      <w:r>
        <w:t xml:space="preserve">accentue </w:t>
      </w:r>
      <w:r w:rsidR="00331E11">
        <w:t>cette ambiance.</w:t>
      </w:r>
    </w:p>
    <w:p w:rsidR="007915FC" w:rsidRDefault="007915FC" w:rsidP="007915FC">
      <w:pPr>
        <w:pStyle w:val="Titre6"/>
        <w:numPr>
          <w:ilvl w:val="0"/>
          <w:numId w:val="4"/>
        </w:numPr>
      </w:pPr>
      <w:r>
        <w:t>Plan 1 -&gt; Fond noir</w:t>
      </w:r>
    </w:p>
    <w:p w:rsidR="0083179A" w:rsidRDefault="0083179A" w:rsidP="0083179A">
      <w:pPr>
        <w:pStyle w:val="Titre6"/>
        <w:numPr>
          <w:ilvl w:val="0"/>
          <w:numId w:val="4"/>
        </w:numPr>
      </w:pPr>
      <w:r>
        <w:t xml:space="preserve">Plan 2 -&gt; </w:t>
      </w:r>
      <w:r w:rsidR="0058237B">
        <w:t>Bruitage d’un bruit d’interrupteur qui s’enclenche</w:t>
      </w:r>
    </w:p>
    <w:p w:rsidR="007915FC" w:rsidRDefault="0083179A" w:rsidP="007915FC">
      <w:pPr>
        <w:pStyle w:val="Titre6"/>
        <w:numPr>
          <w:ilvl w:val="0"/>
          <w:numId w:val="4"/>
        </w:numPr>
      </w:pPr>
      <w:r>
        <w:t>Plan 3</w:t>
      </w:r>
      <w:r w:rsidR="007915FC">
        <w:t xml:space="preserve"> -&gt; Une boule de lumière apparaît</w:t>
      </w:r>
    </w:p>
    <w:p w:rsidR="007915FC" w:rsidRDefault="0083179A" w:rsidP="007915FC">
      <w:pPr>
        <w:pStyle w:val="Titre6"/>
        <w:numPr>
          <w:ilvl w:val="0"/>
          <w:numId w:val="4"/>
        </w:numPr>
      </w:pPr>
      <w:r>
        <w:t>Plan 4</w:t>
      </w:r>
      <w:r w:rsidR="007915FC">
        <w:t xml:space="preserve"> -&gt; Plusieurs boules de lumière </w:t>
      </w:r>
      <w:r w:rsidR="008D3512">
        <w:t>apparaissent</w:t>
      </w:r>
    </w:p>
    <w:p w:rsidR="007915FC" w:rsidRDefault="0083179A" w:rsidP="007915FC">
      <w:pPr>
        <w:pStyle w:val="Titre6"/>
        <w:numPr>
          <w:ilvl w:val="0"/>
          <w:numId w:val="4"/>
        </w:numPr>
      </w:pPr>
      <w:r>
        <w:t>Plan 5</w:t>
      </w:r>
      <w:r w:rsidR="007915FC">
        <w:t xml:space="preserve"> -&gt; </w:t>
      </w:r>
      <w:r w:rsidR="008D3512">
        <w:t>Enchainement sur une galaxie de milliers de petites boules de lumière (étoiles)</w:t>
      </w:r>
    </w:p>
    <w:p w:rsidR="008D3512" w:rsidRDefault="0083179A" w:rsidP="008D3512">
      <w:pPr>
        <w:pStyle w:val="Titre6"/>
        <w:numPr>
          <w:ilvl w:val="0"/>
          <w:numId w:val="4"/>
        </w:numPr>
      </w:pPr>
      <w:r>
        <w:t>Plan 6</w:t>
      </w:r>
      <w:r w:rsidR="008D3512">
        <w:t xml:space="preserve"> -&gt; </w:t>
      </w:r>
      <w:r w:rsidR="00331E11">
        <w:t>Déplacement dans l’espace en direction d’une galaxie</w:t>
      </w:r>
    </w:p>
    <w:p w:rsidR="001D2563" w:rsidRPr="001D2563" w:rsidRDefault="001D2563" w:rsidP="001D2563">
      <w:pPr>
        <w:pStyle w:val="Titre6"/>
        <w:rPr>
          <w:rFonts w:ascii="Times New Roman" w:hAnsi="Times New Roman" w:cs="Times New Roman"/>
          <w:color w:val="auto"/>
          <w:sz w:val="24"/>
          <w:szCs w:val="24"/>
          <w:lang w:eastAsia="fr-FR"/>
        </w:rPr>
      </w:pPr>
      <w:r>
        <w:t xml:space="preserve">Narration : </w:t>
      </w:r>
      <w:r w:rsidRPr="001D2563">
        <w:rPr>
          <w:lang w:eastAsia="fr-FR"/>
        </w:rPr>
        <w:t>Relativité… Gravité… Lumière… Des mots complexes qui cachent une réalité très simple.</w:t>
      </w:r>
    </w:p>
    <w:p w:rsidR="001F6D6B" w:rsidRDefault="001F6D6B"/>
    <w:p w:rsidR="004F4AE2" w:rsidRDefault="004F4AE2" w:rsidP="004F4AE2">
      <w:pPr>
        <w:pStyle w:val="Titre4"/>
      </w:pPr>
      <w:r>
        <w:t>Scène 3</w:t>
      </w:r>
    </w:p>
    <w:p w:rsidR="001F6D6B" w:rsidRPr="008A72C1" w:rsidRDefault="00331E11" w:rsidP="003F52F1">
      <w:pPr>
        <w:pStyle w:val="Titre5"/>
        <w:rPr>
          <w:rFonts w:asciiTheme="minorHAnsi" w:eastAsia="Times New Roman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</w:rPr>
        <w:t>Le voyage continue</w:t>
      </w:r>
      <w:r w:rsidR="003A0545">
        <w:rPr>
          <w:rFonts w:asciiTheme="minorHAnsi" w:hAnsiTheme="minorHAnsi" w:cstheme="minorHAnsi"/>
        </w:rPr>
        <w:t>. D</w:t>
      </w:r>
      <w:r w:rsidR="003A0545">
        <w:rPr>
          <w:rFonts w:asciiTheme="minorHAnsi" w:hAnsiTheme="minorHAnsi" w:cstheme="minorHAnsi"/>
        </w:rPr>
        <w:t>’un univers immense à un monde de plus en plus petit</w:t>
      </w:r>
      <w:r w:rsidR="003A0545">
        <w:rPr>
          <w:rFonts w:asciiTheme="minorHAnsi" w:hAnsiTheme="minorHAnsi" w:cstheme="minorHAnsi"/>
        </w:rPr>
        <w:t>, nous voilà à présent devant la Terre</w:t>
      </w:r>
      <w:r w:rsidR="008450F9">
        <w:rPr>
          <w:rFonts w:asciiTheme="minorHAnsi" w:hAnsiTheme="minorHAnsi" w:cstheme="minorHAnsi"/>
        </w:rPr>
        <w:t>.</w:t>
      </w:r>
      <w:r w:rsidR="00886425">
        <w:rPr>
          <w:rFonts w:asciiTheme="minorHAnsi" w:hAnsiTheme="minorHAnsi" w:cstheme="minorHAnsi"/>
        </w:rPr>
        <w:t xml:space="preserve"> On peut alors interpréter que la galaxie vue précédemment était la Voie Lactée.  </w:t>
      </w:r>
    </w:p>
    <w:p w:rsidR="008D3512" w:rsidRDefault="008D3512" w:rsidP="008D3512">
      <w:pPr>
        <w:pStyle w:val="Titre6"/>
        <w:numPr>
          <w:ilvl w:val="0"/>
          <w:numId w:val="4"/>
        </w:numPr>
      </w:pPr>
      <w:r>
        <w:t>Plan 1 -&gt; Gros plan sur la planète Terre qui tourne</w:t>
      </w:r>
    </w:p>
    <w:p w:rsidR="008D3512" w:rsidRDefault="008D3512" w:rsidP="008D3512">
      <w:pPr>
        <w:pStyle w:val="Titre6"/>
        <w:numPr>
          <w:ilvl w:val="0"/>
          <w:numId w:val="4"/>
        </w:numPr>
      </w:pPr>
      <w:r>
        <w:t>Plan 2 -&gt; Zoom vers le Québec</w:t>
      </w:r>
    </w:p>
    <w:p w:rsidR="00313608" w:rsidRPr="00313608" w:rsidRDefault="00313608" w:rsidP="00313608">
      <w:pPr>
        <w:pStyle w:val="Titre6"/>
      </w:pPr>
      <w:r w:rsidRPr="00313608">
        <w:t>Narration : Plongez au cœur de la théorie de la relativité d’Einstein.</w:t>
      </w:r>
    </w:p>
    <w:p w:rsidR="001F6D6B" w:rsidRDefault="001F6D6B" w:rsidP="00E312E9"/>
    <w:p w:rsidR="004F4AE2" w:rsidRDefault="004F4AE2" w:rsidP="004F4AE2">
      <w:pPr>
        <w:pStyle w:val="Titre4"/>
      </w:pPr>
      <w:r>
        <w:t>Scène 4</w:t>
      </w:r>
    </w:p>
    <w:p w:rsidR="008450F9" w:rsidRPr="008A72C1" w:rsidRDefault="008450F9" w:rsidP="008450F9">
      <w:pPr>
        <w:pStyle w:val="Titre5"/>
        <w:rPr>
          <w:rFonts w:asciiTheme="minorHAnsi" w:eastAsia="Times New Roman" w:hAnsiTheme="minorHAnsi" w:cstheme="minorHAnsi"/>
          <w:color w:val="auto"/>
          <w:szCs w:val="24"/>
        </w:rPr>
      </w:pPr>
      <w:r>
        <w:rPr>
          <w:rFonts w:asciiTheme="minorHAnsi" w:hAnsiTheme="minorHAnsi" w:cstheme="minorHAnsi"/>
        </w:rPr>
        <w:t>Des plans d’ensemble dans une composition</w:t>
      </w:r>
      <w:r w:rsidR="00940FA3">
        <w:rPr>
          <w:rFonts w:asciiTheme="minorHAnsi" w:hAnsiTheme="minorHAnsi" w:cstheme="minorHAnsi"/>
        </w:rPr>
        <w:t xml:space="preserve"> d’images, plusieurs images simultanées sur l’écran</w:t>
      </w:r>
      <w:r>
        <w:rPr>
          <w:rFonts w:asciiTheme="minorHAnsi" w:hAnsiTheme="minorHAnsi" w:cstheme="minorHAnsi"/>
        </w:rPr>
        <w:t xml:space="preserve"> pour montrer la quatriè</w:t>
      </w:r>
      <w:r w:rsidR="00C636BC">
        <w:rPr>
          <w:rFonts w:asciiTheme="minorHAnsi" w:hAnsiTheme="minorHAnsi" w:cstheme="minorHAnsi"/>
        </w:rPr>
        <w:t>me dimension au</w:t>
      </w:r>
      <w:bookmarkStart w:id="0" w:name="_GoBack"/>
      <w:bookmarkEnd w:id="0"/>
      <w:r w:rsidR="004F4AE2">
        <w:rPr>
          <w:rFonts w:asciiTheme="minorHAnsi" w:hAnsiTheme="minorHAnsi" w:cstheme="minorHAnsi"/>
        </w:rPr>
        <w:t xml:space="preserve"> quotidien : l’espace-temps.</w:t>
      </w:r>
      <w:r w:rsidR="00940FA3">
        <w:rPr>
          <w:rFonts w:asciiTheme="minorHAnsi" w:hAnsiTheme="minorHAnsi" w:cstheme="minorHAnsi"/>
        </w:rPr>
        <w:t xml:space="preserve"> L’espace-temps partout, pour tout le monde, il s’agit d’une immense </w:t>
      </w:r>
      <w:r w:rsidR="0030216B">
        <w:rPr>
          <w:rFonts w:asciiTheme="minorHAnsi" w:hAnsiTheme="minorHAnsi" w:cstheme="minorHAnsi"/>
        </w:rPr>
        <w:t>interaction</w:t>
      </w:r>
      <w:r w:rsidR="00940FA3">
        <w:rPr>
          <w:rFonts w:asciiTheme="minorHAnsi" w:hAnsiTheme="minorHAnsi" w:cstheme="minorHAnsi"/>
        </w:rPr>
        <w:t xml:space="preserve"> universelle, chacun individu </w:t>
      </w:r>
      <w:r w:rsidR="0030216B">
        <w:rPr>
          <w:rFonts w:asciiTheme="minorHAnsi" w:hAnsiTheme="minorHAnsi" w:cstheme="minorHAnsi"/>
        </w:rPr>
        <w:t>la vie</w:t>
      </w:r>
      <w:r w:rsidR="00940FA3">
        <w:rPr>
          <w:rFonts w:asciiTheme="minorHAnsi" w:hAnsiTheme="minorHAnsi" w:cstheme="minorHAnsi"/>
        </w:rPr>
        <w:t xml:space="preserve"> mais </w:t>
      </w:r>
      <w:r w:rsidR="0030216B">
        <w:rPr>
          <w:rFonts w:asciiTheme="minorHAnsi" w:hAnsiTheme="minorHAnsi" w:cstheme="minorHAnsi"/>
        </w:rPr>
        <w:t>à sa manière.</w:t>
      </w:r>
    </w:p>
    <w:p w:rsidR="00034453" w:rsidRDefault="008D3512" w:rsidP="0042384E">
      <w:pPr>
        <w:pStyle w:val="Titre6"/>
        <w:numPr>
          <w:ilvl w:val="0"/>
          <w:numId w:val="4"/>
        </w:numPr>
      </w:pPr>
      <w:r>
        <w:lastRenderedPageBreak/>
        <w:t xml:space="preserve">Plan 1 -&gt; </w:t>
      </w:r>
      <w:r w:rsidR="0042384E">
        <w:t>Composition d’images sur la ville d’Ottawa</w:t>
      </w:r>
    </w:p>
    <w:p w:rsidR="0030216B" w:rsidRDefault="0030216B" w:rsidP="0030216B">
      <w:pPr>
        <w:pStyle w:val="Titre6"/>
        <w:ind w:left="2880"/>
      </w:pPr>
      <w:r>
        <w:t xml:space="preserve">Des plans d’ensembles sur différents lieux d’Ottawa, du Centre Rideau, dans la rue ou au </w:t>
      </w:r>
      <w:proofErr w:type="spellStart"/>
      <w:r>
        <w:t>subway</w:t>
      </w:r>
      <w:proofErr w:type="spellEnd"/>
      <w:r>
        <w:t>.</w:t>
      </w:r>
    </w:p>
    <w:p w:rsidR="0030216B" w:rsidRPr="00EA5360" w:rsidRDefault="0030216B" w:rsidP="00EA5360">
      <w:pPr>
        <w:pStyle w:val="Titre6"/>
      </w:pPr>
      <w:r w:rsidRPr="00EA5360">
        <w:t xml:space="preserve">Narration : </w:t>
      </w:r>
      <w:r w:rsidR="00EA5360" w:rsidRPr="00EA5360">
        <w:t>L’espace et le temps, deux entités différentes, mais dépendantes l’une de l’autre, voyage dans une seule et même dimension: la quatrième dimension, où la lumière est absolue.</w:t>
      </w:r>
    </w:p>
    <w:p w:rsidR="0030216B" w:rsidRDefault="0030216B" w:rsidP="0030216B">
      <w:pPr>
        <w:pStyle w:val="Titre6"/>
        <w:ind w:left="2880"/>
      </w:pPr>
    </w:p>
    <w:p w:rsidR="001F6D6B" w:rsidRDefault="001F6D6B"/>
    <w:p w:rsidR="001F6D6B" w:rsidRDefault="004F4AE2" w:rsidP="004F4AE2">
      <w:pPr>
        <w:pStyle w:val="Titre4"/>
      </w:pPr>
      <w:r>
        <w:t>Scène 5</w:t>
      </w:r>
    </w:p>
    <w:p w:rsidR="001F6D6B" w:rsidRPr="0062777C" w:rsidRDefault="001F6D6B" w:rsidP="0062777C">
      <w:pPr>
        <w:pStyle w:val="Titre5"/>
        <w:widowControl/>
        <w:spacing w:before="0"/>
        <w:ind w:left="720"/>
        <w:contextualSpacing w:val="0"/>
        <w:textAlignment w:val="baseline"/>
        <w:rPr>
          <w:rFonts w:cs="Calibri"/>
          <w:color w:val="6B6B6B"/>
        </w:rPr>
      </w:pPr>
    </w:p>
    <w:p w:rsidR="001F6D6B" w:rsidRDefault="008450F9" w:rsidP="0042384E">
      <w:pPr>
        <w:pStyle w:val="Titre5"/>
      </w:pPr>
      <w:r>
        <w:t xml:space="preserve"> C’est la transition entre la quatrième dimension vers la gravité.</w:t>
      </w:r>
      <w:r w:rsidR="00E426E4">
        <w:t xml:space="preserve"> Durant la composition d’images, on pouvait percevoir au centre une vue de dos sur un individu qui marchait. Le reste des images s’est effacé pour laisser place à cette vidéo sur la totalité de l’écran.</w:t>
      </w:r>
    </w:p>
    <w:p w:rsidR="001F6D6B" w:rsidRPr="00D6341F" w:rsidRDefault="001F6D6B" w:rsidP="00720429">
      <w:pPr>
        <w:pStyle w:val="Titre5"/>
      </w:pPr>
      <w:r>
        <w:t xml:space="preserve">  </w:t>
      </w:r>
    </w:p>
    <w:p w:rsidR="0042384E" w:rsidRDefault="0042384E" w:rsidP="0042384E">
      <w:pPr>
        <w:pStyle w:val="Titre6"/>
        <w:numPr>
          <w:ilvl w:val="0"/>
          <w:numId w:val="4"/>
        </w:numPr>
      </w:pPr>
      <w:r>
        <w:t>Plan 1 -&gt; Plan rapproché sur les jambes d’</w:t>
      </w:r>
      <w:r w:rsidR="0070090B">
        <w:t>un individu qui marche de dos</w:t>
      </w:r>
    </w:p>
    <w:p w:rsidR="0042384E" w:rsidRDefault="0042384E" w:rsidP="0042384E">
      <w:pPr>
        <w:pStyle w:val="Titre6"/>
        <w:numPr>
          <w:ilvl w:val="0"/>
          <w:numId w:val="4"/>
        </w:numPr>
      </w:pPr>
      <w:r>
        <w:t xml:space="preserve">Plan 2 -&gt; </w:t>
      </w:r>
      <w:r w:rsidR="0070090B">
        <w:t>Rapprochement de la caméra vers la personne de dos</w:t>
      </w:r>
    </w:p>
    <w:p w:rsidR="0070090B" w:rsidRDefault="0070090B" w:rsidP="0070090B">
      <w:pPr>
        <w:pStyle w:val="Titre6"/>
        <w:numPr>
          <w:ilvl w:val="0"/>
          <w:numId w:val="4"/>
        </w:numPr>
      </w:pPr>
      <w:r>
        <w:t>Plan 3 -&gt; La personne s’arrête de marcher et la caméra se rapproche de son visage de face</w:t>
      </w:r>
    </w:p>
    <w:p w:rsidR="0070090B" w:rsidRDefault="0070090B" w:rsidP="003721FC">
      <w:pPr>
        <w:pStyle w:val="Titre6"/>
        <w:numPr>
          <w:ilvl w:val="0"/>
          <w:numId w:val="4"/>
        </w:numPr>
      </w:pPr>
      <w:r>
        <w:t xml:space="preserve">Plan 4 -&gt; </w:t>
      </w:r>
      <w:r w:rsidR="003721FC">
        <w:t>Zoom et effet dans l’œil de la personne</w:t>
      </w:r>
    </w:p>
    <w:p w:rsidR="001F6D6B" w:rsidRPr="00731326" w:rsidRDefault="001F6D6B" w:rsidP="00731326">
      <w:pPr>
        <w:pStyle w:val="Titre9"/>
      </w:pPr>
    </w:p>
    <w:p w:rsidR="001F6D6B" w:rsidRDefault="001F6D6B" w:rsidP="00167EC6">
      <w:pPr>
        <w:pStyle w:val="Titre4"/>
        <w:numPr>
          <w:ilvl w:val="0"/>
          <w:numId w:val="0"/>
        </w:numPr>
        <w:ind w:left="1800"/>
      </w:pPr>
    </w:p>
    <w:p w:rsidR="009F4D47" w:rsidRDefault="004F4AE2" w:rsidP="004F4AE2">
      <w:pPr>
        <w:pStyle w:val="Titre4"/>
      </w:pPr>
      <w:r>
        <w:t>Scène 6</w:t>
      </w:r>
    </w:p>
    <w:p w:rsidR="009F4D47" w:rsidRPr="00731326" w:rsidRDefault="0083179A" w:rsidP="009F4D47">
      <w:pPr>
        <w:pStyle w:val="Titre5"/>
      </w:pPr>
      <w:r>
        <w:t>Après être rentré à l’intérieur de l’œil de la personne, la scène décrit la gravité</w:t>
      </w:r>
      <w:r w:rsidR="004F4AE2">
        <w:t>. Un mannequin et une pomme</w:t>
      </w:r>
      <w:r>
        <w:t>, deux objets de masse différente,</w:t>
      </w:r>
      <w:r w:rsidR="004F4AE2">
        <w:t xml:space="preserve"> </w:t>
      </w:r>
      <w:r>
        <w:t>tombent</w:t>
      </w:r>
      <w:r w:rsidR="004F4AE2">
        <w:t xml:space="preserve"> tous les deux dans le vide.</w:t>
      </w:r>
    </w:p>
    <w:p w:rsidR="003721FC" w:rsidRDefault="003721FC" w:rsidP="003721FC">
      <w:pPr>
        <w:pStyle w:val="Titre6"/>
        <w:numPr>
          <w:ilvl w:val="0"/>
          <w:numId w:val="4"/>
        </w:numPr>
      </w:pPr>
      <w:r>
        <w:t>Plan 1 -&gt; animation de deux objets de masse différence qui tombe dans le vide</w:t>
      </w:r>
    </w:p>
    <w:p w:rsidR="003721FC" w:rsidRDefault="003721FC" w:rsidP="003721FC">
      <w:pPr>
        <w:pStyle w:val="Titre6"/>
        <w:numPr>
          <w:ilvl w:val="0"/>
          <w:numId w:val="4"/>
        </w:numPr>
      </w:pPr>
      <w:r>
        <w:t>Plan 2 -&gt; les deux objets atteignent le sol en même temps et déclenchent par l’occasion l’interrupteur</w:t>
      </w:r>
    </w:p>
    <w:p w:rsidR="001F6D6B" w:rsidRDefault="003721FC" w:rsidP="003721FC">
      <w:pPr>
        <w:pStyle w:val="Titre6"/>
        <w:numPr>
          <w:ilvl w:val="0"/>
          <w:numId w:val="4"/>
        </w:numPr>
      </w:pPr>
      <w:r>
        <w:t>Plan 3 -&gt; Écran noir</w:t>
      </w:r>
    </w:p>
    <w:p w:rsidR="001F6D6B" w:rsidRDefault="001F6D6B" w:rsidP="007C5100">
      <w:pPr>
        <w:pStyle w:val="Titre4"/>
      </w:pPr>
      <w:r>
        <w:t>Morphing</w:t>
      </w:r>
    </w:p>
    <w:p w:rsidR="001F6D6B" w:rsidRDefault="00544E0F" w:rsidP="00DE31EB">
      <w:pPr>
        <w:pStyle w:val="Titre5"/>
      </w:pPr>
      <w:r>
        <w:t>La bande annonce se termine sur un morphing du groupe ainsi que les crédits.</w:t>
      </w:r>
    </w:p>
    <w:p w:rsidR="003721FC" w:rsidRDefault="003721FC" w:rsidP="003721FC">
      <w:pPr>
        <w:pStyle w:val="Titre6"/>
        <w:numPr>
          <w:ilvl w:val="0"/>
          <w:numId w:val="4"/>
        </w:numPr>
      </w:pPr>
      <w:r>
        <w:t>Plan 1 -&gt; Morphing des membres de l’équipe</w:t>
      </w:r>
    </w:p>
    <w:p w:rsidR="009F4D47" w:rsidRDefault="003721FC" w:rsidP="003721FC">
      <w:pPr>
        <w:pStyle w:val="Titre6"/>
        <w:numPr>
          <w:ilvl w:val="0"/>
          <w:numId w:val="4"/>
        </w:numPr>
      </w:pPr>
      <w:r>
        <w:t xml:space="preserve">Plan 2 -&gt; Nicolas – Jonathan -  Alexandre – </w:t>
      </w:r>
      <w:proofErr w:type="spellStart"/>
      <w:r>
        <w:t>Alexi</w:t>
      </w:r>
      <w:proofErr w:type="spellEnd"/>
      <w:r>
        <w:t xml:space="preserve"> – Xavier – Antoine – Jasmine – </w:t>
      </w:r>
      <w:proofErr w:type="spellStart"/>
      <w:r>
        <w:t>Dayana</w:t>
      </w:r>
      <w:proofErr w:type="spellEnd"/>
    </w:p>
    <w:p w:rsidR="003721FC" w:rsidRPr="0078361C" w:rsidRDefault="003721FC" w:rsidP="003721FC">
      <w:pPr>
        <w:pStyle w:val="Titre6"/>
        <w:numPr>
          <w:ilvl w:val="0"/>
          <w:numId w:val="4"/>
        </w:numPr>
      </w:pPr>
      <w:r>
        <w:t>Plan 3 -&gt; Crédit</w:t>
      </w:r>
    </w:p>
    <w:p w:rsidR="003721FC" w:rsidRPr="0078361C" w:rsidRDefault="003721FC" w:rsidP="003721FC">
      <w:pPr>
        <w:pStyle w:val="Titre6"/>
        <w:ind w:left="2880"/>
      </w:pPr>
    </w:p>
    <w:sectPr w:rsidR="003721FC" w:rsidRPr="0078361C" w:rsidSect="004A1899">
      <w:footerReference w:type="even" r:id="rId8"/>
      <w:footerReference w:type="default" r:id="rId9"/>
      <w:type w:val="continuous"/>
      <w:pgSz w:w="12240" w:h="15840"/>
      <w:pgMar w:top="1296" w:right="720" w:bottom="1008" w:left="100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39B" w:rsidRDefault="0004239B">
      <w:r>
        <w:separator/>
      </w:r>
    </w:p>
  </w:endnote>
  <w:endnote w:type="continuationSeparator" w:id="0">
    <w:p w:rsidR="0004239B" w:rsidRDefault="00042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Goudy Old Style">
    <w:panose1 w:val="02020502050305020303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27328450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1032A0" w:rsidRDefault="001032A0" w:rsidP="00CB779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:rsidR="001032A0" w:rsidRDefault="001032A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565331141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1032A0" w:rsidRDefault="001032A0" w:rsidP="00CB7799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C636BC">
          <w:rPr>
            <w:rStyle w:val="Numrodepage"/>
            <w:noProof/>
          </w:rPr>
          <w:t>2</w:t>
        </w:r>
        <w:r>
          <w:rPr>
            <w:rStyle w:val="Numrodepage"/>
          </w:rPr>
          <w:fldChar w:fldCharType="end"/>
        </w:r>
      </w:p>
    </w:sdtContent>
  </w:sdt>
  <w:p w:rsidR="001032A0" w:rsidRPr="005405F1" w:rsidRDefault="001032A0" w:rsidP="0091794A">
    <w:pPr>
      <w:pStyle w:val="Titre9"/>
      <w:tabs>
        <w:tab w:val="right" w:pos="10080"/>
      </w:tabs>
      <w:ind w:left="1440" w:right="446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39B" w:rsidRDefault="0004239B">
      <w:r>
        <w:separator/>
      </w:r>
    </w:p>
  </w:footnote>
  <w:footnote w:type="continuationSeparator" w:id="0">
    <w:p w:rsidR="0004239B" w:rsidRDefault="000423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36462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50B8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7A94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4CBF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81EAD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36B1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EFA7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D42CD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105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2E217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AD7318"/>
    <w:multiLevelType w:val="hybridMultilevel"/>
    <w:tmpl w:val="EFBA61D2"/>
    <w:lvl w:ilvl="0" w:tplc="7A9ADC1E">
      <w:start w:val="1"/>
      <w:numFmt w:val="bullet"/>
      <w:pStyle w:val="Titre4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18F4EC1"/>
    <w:multiLevelType w:val="multilevel"/>
    <w:tmpl w:val="A958216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F53975"/>
    <w:multiLevelType w:val="hybridMultilevel"/>
    <w:tmpl w:val="D4C65902"/>
    <w:lvl w:ilvl="0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7DC53B40"/>
    <w:multiLevelType w:val="multilevel"/>
    <w:tmpl w:val="805E3C4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BF7"/>
    <w:rsid w:val="000058C9"/>
    <w:rsid w:val="00015B40"/>
    <w:rsid w:val="00016AF8"/>
    <w:rsid w:val="00022CAB"/>
    <w:rsid w:val="000247C4"/>
    <w:rsid w:val="00025EC3"/>
    <w:rsid w:val="00025FEA"/>
    <w:rsid w:val="00030513"/>
    <w:rsid w:val="000320DE"/>
    <w:rsid w:val="00034453"/>
    <w:rsid w:val="0004239B"/>
    <w:rsid w:val="000441CA"/>
    <w:rsid w:val="00045AC5"/>
    <w:rsid w:val="00051783"/>
    <w:rsid w:val="00055383"/>
    <w:rsid w:val="00072A73"/>
    <w:rsid w:val="00084E42"/>
    <w:rsid w:val="0009204E"/>
    <w:rsid w:val="000921CD"/>
    <w:rsid w:val="0009502C"/>
    <w:rsid w:val="000953DF"/>
    <w:rsid w:val="000A49C6"/>
    <w:rsid w:val="000A5C5D"/>
    <w:rsid w:val="000C4BC0"/>
    <w:rsid w:val="000C5892"/>
    <w:rsid w:val="000C5D07"/>
    <w:rsid w:val="000C6FA7"/>
    <w:rsid w:val="000D025C"/>
    <w:rsid w:val="000D2F43"/>
    <w:rsid w:val="000D55DD"/>
    <w:rsid w:val="000E7C88"/>
    <w:rsid w:val="000F0860"/>
    <w:rsid w:val="000F3C37"/>
    <w:rsid w:val="000F3CC2"/>
    <w:rsid w:val="00100B43"/>
    <w:rsid w:val="00102105"/>
    <w:rsid w:val="001029EF"/>
    <w:rsid w:val="001032A0"/>
    <w:rsid w:val="001110A7"/>
    <w:rsid w:val="001135EC"/>
    <w:rsid w:val="001223B1"/>
    <w:rsid w:val="00123C87"/>
    <w:rsid w:val="00123DF3"/>
    <w:rsid w:val="00124ADD"/>
    <w:rsid w:val="001268B1"/>
    <w:rsid w:val="0013681B"/>
    <w:rsid w:val="00144FDE"/>
    <w:rsid w:val="00162AA1"/>
    <w:rsid w:val="0016378D"/>
    <w:rsid w:val="00167EC6"/>
    <w:rsid w:val="00173251"/>
    <w:rsid w:val="0017681D"/>
    <w:rsid w:val="00183F7E"/>
    <w:rsid w:val="00185D9F"/>
    <w:rsid w:val="00192273"/>
    <w:rsid w:val="001967CC"/>
    <w:rsid w:val="001A0796"/>
    <w:rsid w:val="001A409F"/>
    <w:rsid w:val="001A7315"/>
    <w:rsid w:val="001B1286"/>
    <w:rsid w:val="001B4492"/>
    <w:rsid w:val="001C06B5"/>
    <w:rsid w:val="001D2563"/>
    <w:rsid w:val="001D640E"/>
    <w:rsid w:val="001D64D5"/>
    <w:rsid w:val="001D679A"/>
    <w:rsid w:val="001E3127"/>
    <w:rsid w:val="001E320E"/>
    <w:rsid w:val="001E47C8"/>
    <w:rsid w:val="001E5F7B"/>
    <w:rsid w:val="001E7FEA"/>
    <w:rsid w:val="001F3237"/>
    <w:rsid w:val="001F6D6B"/>
    <w:rsid w:val="00200BA3"/>
    <w:rsid w:val="00206546"/>
    <w:rsid w:val="00210D2B"/>
    <w:rsid w:val="00211B4E"/>
    <w:rsid w:val="00214060"/>
    <w:rsid w:val="00224904"/>
    <w:rsid w:val="002270AD"/>
    <w:rsid w:val="002367A4"/>
    <w:rsid w:val="0024143F"/>
    <w:rsid w:val="00244FB8"/>
    <w:rsid w:val="00250EA3"/>
    <w:rsid w:val="00251DDF"/>
    <w:rsid w:val="00257D19"/>
    <w:rsid w:val="00266EBD"/>
    <w:rsid w:val="00274C79"/>
    <w:rsid w:val="002775F7"/>
    <w:rsid w:val="0028318C"/>
    <w:rsid w:val="002878A3"/>
    <w:rsid w:val="00290C42"/>
    <w:rsid w:val="00295ED6"/>
    <w:rsid w:val="002A4760"/>
    <w:rsid w:val="002B4BE2"/>
    <w:rsid w:val="002C0279"/>
    <w:rsid w:val="002C15F1"/>
    <w:rsid w:val="002C1F4C"/>
    <w:rsid w:val="002C2E3F"/>
    <w:rsid w:val="002C3407"/>
    <w:rsid w:val="002C50B4"/>
    <w:rsid w:val="002C6070"/>
    <w:rsid w:val="002D5B46"/>
    <w:rsid w:val="002F408C"/>
    <w:rsid w:val="002F4FF0"/>
    <w:rsid w:val="0030216B"/>
    <w:rsid w:val="00307141"/>
    <w:rsid w:val="00313608"/>
    <w:rsid w:val="00331E11"/>
    <w:rsid w:val="00332D90"/>
    <w:rsid w:val="003349F9"/>
    <w:rsid w:val="0034180B"/>
    <w:rsid w:val="003448E7"/>
    <w:rsid w:val="00362DAD"/>
    <w:rsid w:val="003649E6"/>
    <w:rsid w:val="003659B8"/>
    <w:rsid w:val="00366A45"/>
    <w:rsid w:val="003707EE"/>
    <w:rsid w:val="003721FC"/>
    <w:rsid w:val="00374BF7"/>
    <w:rsid w:val="003928A5"/>
    <w:rsid w:val="00393749"/>
    <w:rsid w:val="00396FF8"/>
    <w:rsid w:val="003A0545"/>
    <w:rsid w:val="003A1895"/>
    <w:rsid w:val="003A5212"/>
    <w:rsid w:val="003C3158"/>
    <w:rsid w:val="003C6CE6"/>
    <w:rsid w:val="003D14AD"/>
    <w:rsid w:val="003D2B23"/>
    <w:rsid w:val="003D383C"/>
    <w:rsid w:val="003D603C"/>
    <w:rsid w:val="003D717B"/>
    <w:rsid w:val="003E5C56"/>
    <w:rsid w:val="00402022"/>
    <w:rsid w:val="0041213D"/>
    <w:rsid w:val="00416E48"/>
    <w:rsid w:val="0042164E"/>
    <w:rsid w:val="004227DA"/>
    <w:rsid w:val="0042384E"/>
    <w:rsid w:val="0042567F"/>
    <w:rsid w:val="00445AF0"/>
    <w:rsid w:val="0045035A"/>
    <w:rsid w:val="0046746C"/>
    <w:rsid w:val="00470EE3"/>
    <w:rsid w:val="00490964"/>
    <w:rsid w:val="00492D05"/>
    <w:rsid w:val="004A01B1"/>
    <w:rsid w:val="004A0735"/>
    <w:rsid w:val="004A1398"/>
    <w:rsid w:val="004A1899"/>
    <w:rsid w:val="004A1B2B"/>
    <w:rsid w:val="004A4D80"/>
    <w:rsid w:val="004C6702"/>
    <w:rsid w:val="004C70DD"/>
    <w:rsid w:val="004D4EE6"/>
    <w:rsid w:val="004E4956"/>
    <w:rsid w:val="004F09C1"/>
    <w:rsid w:val="004F4AE2"/>
    <w:rsid w:val="00500028"/>
    <w:rsid w:val="005004C7"/>
    <w:rsid w:val="00504E15"/>
    <w:rsid w:val="005119CD"/>
    <w:rsid w:val="005120F3"/>
    <w:rsid w:val="00512DEA"/>
    <w:rsid w:val="00520029"/>
    <w:rsid w:val="00522F9E"/>
    <w:rsid w:val="005405F1"/>
    <w:rsid w:val="00543203"/>
    <w:rsid w:val="00544E0F"/>
    <w:rsid w:val="00552FEE"/>
    <w:rsid w:val="00555F96"/>
    <w:rsid w:val="00581DB3"/>
    <w:rsid w:val="0058237B"/>
    <w:rsid w:val="00585DDC"/>
    <w:rsid w:val="005866DF"/>
    <w:rsid w:val="00591BD9"/>
    <w:rsid w:val="005A3785"/>
    <w:rsid w:val="005B1421"/>
    <w:rsid w:val="005B49E2"/>
    <w:rsid w:val="005C413B"/>
    <w:rsid w:val="005D105A"/>
    <w:rsid w:val="005D2DCE"/>
    <w:rsid w:val="005E07D8"/>
    <w:rsid w:val="00602079"/>
    <w:rsid w:val="00605715"/>
    <w:rsid w:val="00607112"/>
    <w:rsid w:val="00613261"/>
    <w:rsid w:val="00614E13"/>
    <w:rsid w:val="00615172"/>
    <w:rsid w:val="00615941"/>
    <w:rsid w:val="00625B10"/>
    <w:rsid w:val="00625CBD"/>
    <w:rsid w:val="00627335"/>
    <w:rsid w:val="00633895"/>
    <w:rsid w:val="00634052"/>
    <w:rsid w:val="00652C65"/>
    <w:rsid w:val="00655440"/>
    <w:rsid w:val="0066013A"/>
    <w:rsid w:val="0066291A"/>
    <w:rsid w:val="00663F35"/>
    <w:rsid w:val="006643AF"/>
    <w:rsid w:val="006659CE"/>
    <w:rsid w:val="00666B1E"/>
    <w:rsid w:val="00671980"/>
    <w:rsid w:val="006777B4"/>
    <w:rsid w:val="006908F2"/>
    <w:rsid w:val="00692AB5"/>
    <w:rsid w:val="00694895"/>
    <w:rsid w:val="00695D85"/>
    <w:rsid w:val="00697C81"/>
    <w:rsid w:val="006A2135"/>
    <w:rsid w:val="006B0E0B"/>
    <w:rsid w:val="006B3556"/>
    <w:rsid w:val="006C0DA8"/>
    <w:rsid w:val="006D0A75"/>
    <w:rsid w:val="006D4B6D"/>
    <w:rsid w:val="006E2AF8"/>
    <w:rsid w:val="006F05F1"/>
    <w:rsid w:val="006F1728"/>
    <w:rsid w:val="006F20E1"/>
    <w:rsid w:val="006F586F"/>
    <w:rsid w:val="0070090B"/>
    <w:rsid w:val="007034D5"/>
    <w:rsid w:val="00704154"/>
    <w:rsid w:val="00704D95"/>
    <w:rsid w:val="007104A5"/>
    <w:rsid w:val="00710CB7"/>
    <w:rsid w:val="00722271"/>
    <w:rsid w:val="007275CF"/>
    <w:rsid w:val="00730EC2"/>
    <w:rsid w:val="00731326"/>
    <w:rsid w:val="0073207D"/>
    <w:rsid w:val="007348DE"/>
    <w:rsid w:val="00736476"/>
    <w:rsid w:val="00741E54"/>
    <w:rsid w:val="00744F59"/>
    <w:rsid w:val="00752F87"/>
    <w:rsid w:val="00761938"/>
    <w:rsid w:val="007672CE"/>
    <w:rsid w:val="00780B1A"/>
    <w:rsid w:val="0078361C"/>
    <w:rsid w:val="0078588F"/>
    <w:rsid w:val="007915FC"/>
    <w:rsid w:val="00797F88"/>
    <w:rsid w:val="007A0377"/>
    <w:rsid w:val="007A477E"/>
    <w:rsid w:val="007A4E7A"/>
    <w:rsid w:val="007A7193"/>
    <w:rsid w:val="007C5412"/>
    <w:rsid w:val="007D50DE"/>
    <w:rsid w:val="007E315B"/>
    <w:rsid w:val="007F05FA"/>
    <w:rsid w:val="007F3DC8"/>
    <w:rsid w:val="007F6478"/>
    <w:rsid w:val="008018DD"/>
    <w:rsid w:val="00805798"/>
    <w:rsid w:val="00811B6E"/>
    <w:rsid w:val="0081705F"/>
    <w:rsid w:val="0082274F"/>
    <w:rsid w:val="0083179A"/>
    <w:rsid w:val="008450F9"/>
    <w:rsid w:val="0085169C"/>
    <w:rsid w:val="0085603C"/>
    <w:rsid w:val="008737D4"/>
    <w:rsid w:val="00873C2C"/>
    <w:rsid w:val="00877E8D"/>
    <w:rsid w:val="008853EB"/>
    <w:rsid w:val="00886425"/>
    <w:rsid w:val="008874EF"/>
    <w:rsid w:val="008902AC"/>
    <w:rsid w:val="008954CA"/>
    <w:rsid w:val="0089640A"/>
    <w:rsid w:val="008A61A1"/>
    <w:rsid w:val="008C4A1C"/>
    <w:rsid w:val="008C60D9"/>
    <w:rsid w:val="008D2875"/>
    <w:rsid w:val="008D3512"/>
    <w:rsid w:val="008D3728"/>
    <w:rsid w:val="008D53ED"/>
    <w:rsid w:val="008D602D"/>
    <w:rsid w:val="008F1CD6"/>
    <w:rsid w:val="008F34CA"/>
    <w:rsid w:val="009007E4"/>
    <w:rsid w:val="0090304E"/>
    <w:rsid w:val="00903C1B"/>
    <w:rsid w:val="00904298"/>
    <w:rsid w:val="00904BB2"/>
    <w:rsid w:val="00905AB5"/>
    <w:rsid w:val="009153C4"/>
    <w:rsid w:val="00917191"/>
    <w:rsid w:val="0091794A"/>
    <w:rsid w:val="00921572"/>
    <w:rsid w:val="0092460E"/>
    <w:rsid w:val="00930A42"/>
    <w:rsid w:val="00933D33"/>
    <w:rsid w:val="00936BF8"/>
    <w:rsid w:val="00936EFA"/>
    <w:rsid w:val="00940FA3"/>
    <w:rsid w:val="00941733"/>
    <w:rsid w:val="00951534"/>
    <w:rsid w:val="009641DE"/>
    <w:rsid w:val="00970D06"/>
    <w:rsid w:val="009927F5"/>
    <w:rsid w:val="009A2DE4"/>
    <w:rsid w:val="009A6259"/>
    <w:rsid w:val="009B0899"/>
    <w:rsid w:val="009B53A8"/>
    <w:rsid w:val="009C4EC8"/>
    <w:rsid w:val="009D029C"/>
    <w:rsid w:val="009D066A"/>
    <w:rsid w:val="009D0ADE"/>
    <w:rsid w:val="009D64FE"/>
    <w:rsid w:val="009E5975"/>
    <w:rsid w:val="009F2C2A"/>
    <w:rsid w:val="009F4D47"/>
    <w:rsid w:val="009F63E7"/>
    <w:rsid w:val="00A120DA"/>
    <w:rsid w:val="00A15936"/>
    <w:rsid w:val="00A17BAC"/>
    <w:rsid w:val="00A24F0F"/>
    <w:rsid w:val="00A2590E"/>
    <w:rsid w:val="00A4188D"/>
    <w:rsid w:val="00A936B1"/>
    <w:rsid w:val="00AA3B2B"/>
    <w:rsid w:val="00AA573D"/>
    <w:rsid w:val="00AA70DD"/>
    <w:rsid w:val="00AC1CDA"/>
    <w:rsid w:val="00AC4976"/>
    <w:rsid w:val="00AC4AF2"/>
    <w:rsid w:val="00AC4B1B"/>
    <w:rsid w:val="00AC6861"/>
    <w:rsid w:val="00AD0201"/>
    <w:rsid w:val="00AD0D06"/>
    <w:rsid w:val="00AD2018"/>
    <w:rsid w:val="00AD66D4"/>
    <w:rsid w:val="00AE36EE"/>
    <w:rsid w:val="00AF26FA"/>
    <w:rsid w:val="00AF48A5"/>
    <w:rsid w:val="00B010A8"/>
    <w:rsid w:val="00B03CC7"/>
    <w:rsid w:val="00B040A6"/>
    <w:rsid w:val="00B044D7"/>
    <w:rsid w:val="00B12AFE"/>
    <w:rsid w:val="00B33715"/>
    <w:rsid w:val="00B37AD2"/>
    <w:rsid w:val="00B43BC0"/>
    <w:rsid w:val="00B451F9"/>
    <w:rsid w:val="00B461B0"/>
    <w:rsid w:val="00B479C5"/>
    <w:rsid w:val="00B51983"/>
    <w:rsid w:val="00B52BE2"/>
    <w:rsid w:val="00B632E8"/>
    <w:rsid w:val="00B6767F"/>
    <w:rsid w:val="00B70ACD"/>
    <w:rsid w:val="00B713B9"/>
    <w:rsid w:val="00B807C4"/>
    <w:rsid w:val="00B87566"/>
    <w:rsid w:val="00B96717"/>
    <w:rsid w:val="00B97053"/>
    <w:rsid w:val="00BA148F"/>
    <w:rsid w:val="00BA5BA9"/>
    <w:rsid w:val="00BA5FB1"/>
    <w:rsid w:val="00BA6762"/>
    <w:rsid w:val="00BA6A26"/>
    <w:rsid w:val="00BB7263"/>
    <w:rsid w:val="00BC0AA0"/>
    <w:rsid w:val="00BC1B81"/>
    <w:rsid w:val="00BF189D"/>
    <w:rsid w:val="00C03E0C"/>
    <w:rsid w:val="00C068F7"/>
    <w:rsid w:val="00C06932"/>
    <w:rsid w:val="00C23DFB"/>
    <w:rsid w:val="00C23F0C"/>
    <w:rsid w:val="00C2439B"/>
    <w:rsid w:val="00C45709"/>
    <w:rsid w:val="00C578A1"/>
    <w:rsid w:val="00C636BC"/>
    <w:rsid w:val="00C66115"/>
    <w:rsid w:val="00C71BA0"/>
    <w:rsid w:val="00C76DD0"/>
    <w:rsid w:val="00C819F3"/>
    <w:rsid w:val="00C9332D"/>
    <w:rsid w:val="00C93BDE"/>
    <w:rsid w:val="00CA1024"/>
    <w:rsid w:val="00CA7A5D"/>
    <w:rsid w:val="00CB0251"/>
    <w:rsid w:val="00CB035C"/>
    <w:rsid w:val="00CB0D00"/>
    <w:rsid w:val="00CB61CB"/>
    <w:rsid w:val="00CB7799"/>
    <w:rsid w:val="00CC76A6"/>
    <w:rsid w:val="00CE0B4A"/>
    <w:rsid w:val="00CE42DF"/>
    <w:rsid w:val="00CE5618"/>
    <w:rsid w:val="00CF4956"/>
    <w:rsid w:val="00D0367E"/>
    <w:rsid w:val="00D044E2"/>
    <w:rsid w:val="00D14EED"/>
    <w:rsid w:val="00D22E5F"/>
    <w:rsid w:val="00D31843"/>
    <w:rsid w:val="00D34385"/>
    <w:rsid w:val="00D37AE7"/>
    <w:rsid w:val="00D41075"/>
    <w:rsid w:val="00D42B3D"/>
    <w:rsid w:val="00D5049F"/>
    <w:rsid w:val="00D53CA3"/>
    <w:rsid w:val="00D64667"/>
    <w:rsid w:val="00D81A99"/>
    <w:rsid w:val="00D83FBB"/>
    <w:rsid w:val="00D84D7D"/>
    <w:rsid w:val="00D9647F"/>
    <w:rsid w:val="00DA659D"/>
    <w:rsid w:val="00DB49A8"/>
    <w:rsid w:val="00DB77B4"/>
    <w:rsid w:val="00DC1AE7"/>
    <w:rsid w:val="00DC44AF"/>
    <w:rsid w:val="00DC455D"/>
    <w:rsid w:val="00DC4581"/>
    <w:rsid w:val="00DC5A89"/>
    <w:rsid w:val="00DC6388"/>
    <w:rsid w:val="00DD0913"/>
    <w:rsid w:val="00DE1894"/>
    <w:rsid w:val="00DE19FC"/>
    <w:rsid w:val="00DE31EB"/>
    <w:rsid w:val="00DF1790"/>
    <w:rsid w:val="00DF6078"/>
    <w:rsid w:val="00E126EF"/>
    <w:rsid w:val="00E16543"/>
    <w:rsid w:val="00E26C7D"/>
    <w:rsid w:val="00E34FA2"/>
    <w:rsid w:val="00E36D24"/>
    <w:rsid w:val="00E40557"/>
    <w:rsid w:val="00E4107F"/>
    <w:rsid w:val="00E4161A"/>
    <w:rsid w:val="00E4244D"/>
    <w:rsid w:val="00E426E4"/>
    <w:rsid w:val="00E45267"/>
    <w:rsid w:val="00E4533C"/>
    <w:rsid w:val="00E468DE"/>
    <w:rsid w:val="00E50911"/>
    <w:rsid w:val="00E54501"/>
    <w:rsid w:val="00E5501E"/>
    <w:rsid w:val="00E55A99"/>
    <w:rsid w:val="00E65ADA"/>
    <w:rsid w:val="00E7218D"/>
    <w:rsid w:val="00E73F14"/>
    <w:rsid w:val="00E81141"/>
    <w:rsid w:val="00E843C9"/>
    <w:rsid w:val="00E854F6"/>
    <w:rsid w:val="00E87EEE"/>
    <w:rsid w:val="00E900E9"/>
    <w:rsid w:val="00E973D9"/>
    <w:rsid w:val="00EA2D41"/>
    <w:rsid w:val="00EA5360"/>
    <w:rsid w:val="00EA5672"/>
    <w:rsid w:val="00EA7E68"/>
    <w:rsid w:val="00EC23BC"/>
    <w:rsid w:val="00ED0BAD"/>
    <w:rsid w:val="00ED5D56"/>
    <w:rsid w:val="00ED6B8A"/>
    <w:rsid w:val="00EE34B5"/>
    <w:rsid w:val="00EF58BA"/>
    <w:rsid w:val="00EF5F3A"/>
    <w:rsid w:val="00F1126A"/>
    <w:rsid w:val="00F134E3"/>
    <w:rsid w:val="00F14CC8"/>
    <w:rsid w:val="00F1512C"/>
    <w:rsid w:val="00F16304"/>
    <w:rsid w:val="00F2040E"/>
    <w:rsid w:val="00F267A9"/>
    <w:rsid w:val="00F352E1"/>
    <w:rsid w:val="00F35FA4"/>
    <w:rsid w:val="00F36246"/>
    <w:rsid w:val="00F36669"/>
    <w:rsid w:val="00F40B71"/>
    <w:rsid w:val="00F529C5"/>
    <w:rsid w:val="00F70D7E"/>
    <w:rsid w:val="00F84352"/>
    <w:rsid w:val="00F91CCA"/>
    <w:rsid w:val="00FA193F"/>
    <w:rsid w:val="00FA3462"/>
    <w:rsid w:val="00FA4733"/>
    <w:rsid w:val="00FA5CAA"/>
    <w:rsid w:val="00FC0910"/>
    <w:rsid w:val="00FC63D3"/>
    <w:rsid w:val="00FE2D52"/>
    <w:rsid w:val="00FE30CC"/>
    <w:rsid w:val="00FF3CA9"/>
    <w:rsid w:val="00F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5D8D8"/>
  <w15:chartTrackingRefBased/>
  <w15:docId w15:val="{F8A4FC7D-92C2-3F42-B93B-A2E083DA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Titre5"/>
    <w:uiPriority w:val="1"/>
    <w:qFormat/>
    <w:rsid w:val="00374BF7"/>
    <w:pPr>
      <w:widowControl w:val="0"/>
    </w:pPr>
    <w:rPr>
      <w:rFonts w:asciiTheme="majorHAnsi" w:hAnsiTheme="majorHAnsi"/>
      <w:color w:val="000000" w:themeColor="text1"/>
      <w:sz w:val="20"/>
      <w:szCs w:val="22"/>
    </w:rPr>
  </w:style>
  <w:style w:type="paragraph" w:styleId="Titre1">
    <w:name w:val="heading 1"/>
    <w:basedOn w:val="Normal"/>
    <w:next w:val="Titre2"/>
    <w:link w:val="Titre1Car"/>
    <w:uiPriority w:val="9"/>
    <w:qFormat/>
    <w:rsid w:val="00374BF7"/>
    <w:pPr>
      <w:pageBreakBefore/>
      <w:spacing w:before="3120"/>
      <w:jc w:val="right"/>
      <w:outlineLvl w:val="0"/>
    </w:pPr>
    <w:rPr>
      <w:rFonts w:ascii="Calibri" w:eastAsia="Times New Roman" w:hAnsi="Calibri" w:cs="Times New Roman"/>
      <w:b/>
      <w:bCs/>
      <w:color w:val="6B6B6B"/>
      <w:w w:val="110"/>
      <w:sz w:val="30"/>
      <w:szCs w:val="30"/>
    </w:rPr>
  </w:style>
  <w:style w:type="paragraph" w:styleId="Titre2">
    <w:name w:val="heading 2"/>
    <w:basedOn w:val="Normal"/>
    <w:next w:val="Titre3"/>
    <w:link w:val="Titre2Car"/>
    <w:uiPriority w:val="9"/>
    <w:unhideWhenUsed/>
    <w:qFormat/>
    <w:rsid w:val="00374BF7"/>
    <w:pPr>
      <w:pageBreakBefore/>
      <w:pBdr>
        <w:top w:val="single" w:sz="2" w:space="5" w:color="auto"/>
        <w:bottom w:val="single" w:sz="2" w:space="5" w:color="auto"/>
      </w:pBdr>
      <w:spacing w:after="700"/>
      <w:ind w:left="1440"/>
      <w:jc w:val="center"/>
      <w:outlineLvl w:val="1"/>
    </w:pPr>
    <w:rPr>
      <w:rFonts w:ascii="Calibri" w:eastAsia="Times New Roman" w:hAnsi="Calibri" w:cs="Times New Roman"/>
      <w:bCs/>
      <w:color w:val="6B6B6B"/>
      <w:w w:val="110"/>
      <w:sz w:val="22"/>
    </w:rPr>
  </w:style>
  <w:style w:type="paragraph" w:styleId="Titre3">
    <w:name w:val="heading 3"/>
    <w:basedOn w:val="Normal"/>
    <w:next w:val="Titre4"/>
    <w:link w:val="Titre3Car"/>
    <w:uiPriority w:val="9"/>
    <w:unhideWhenUsed/>
    <w:qFormat/>
    <w:rsid w:val="00374BF7"/>
    <w:pPr>
      <w:spacing w:before="340" w:after="180"/>
      <w:ind w:left="1440"/>
      <w:outlineLvl w:val="2"/>
    </w:pPr>
    <w:rPr>
      <w:rFonts w:ascii="Calibri" w:eastAsia="Times New Roman" w:hAnsi="Calibri" w:cs="Times New Roman"/>
      <w:b/>
      <w:bCs/>
      <w:color w:val="6B6B6B"/>
      <w:w w:val="110"/>
      <w:sz w:val="22"/>
    </w:rPr>
  </w:style>
  <w:style w:type="paragraph" w:styleId="Titre4">
    <w:name w:val="heading 4"/>
    <w:basedOn w:val="Normal"/>
    <w:next w:val="Titre5"/>
    <w:link w:val="Titre4Car"/>
    <w:uiPriority w:val="9"/>
    <w:unhideWhenUsed/>
    <w:qFormat/>
    <w:rsid w:val="00374BF7"/>
    <w:pPr>
      <w:numPr>
        <w:numId w:val="1"/>
      </w:numPr>
      <w:spacing w:before="220"/>
      <w:contextualSpacing/>
      <w:outlineLvl w:val="3"/>
    </w:pPr>
    <w:rPr>
      <w:rFonts w:ascii="Calibri" w:eastAsia="Times New Roman" w:hAnsi="Calibri" w:cs="Times New Roman"/>
      <w:b/>
      <w:bCs/>
      <w:color w:val="6B6B6B"/>
      <w:w w:val="110"/>
    </w:rPr>
  </w:style>
  <w:style w:type="paragraph" w:styleId="Titre5">
    <w:name w:val="heading 5"/>
    <w:basedOn w:val="Normal"/>
    <w:link w:val="Titre5Car"/>
    <w:uiPriority w:val="9"/>
    <w:unhideWhenUsed/>
    <w:qFormat/>
    <w:rsid w:val="00374BF7"/>
    <w:pPr>
      <w:spacing w:before="220"/>
      <w:ind w:left="1800"/>
      <w:contextualSpacing/>
      <w:outlineLvl w:val="4"/>
    </w:pPr>
    <w:rPr>
      <w:rFonts w:ascii="Calibri" w:hAnsi="Calibri"/>
      <w:color w:val="6C6563"/>
      <w:sz w:val="18"/>
    </w:rPr>
  </w:style>
  <w:style w:type="paragraph" w:styleId="Titre6">
    <w:name w:val="heading 6"/>
    <w:basedOn w:val="Normal"/>
    <w:link w:val="Titre6Car"/>
    <w:uiPriority w:val="9"/>
    <w:unhideWhenUsed/>
    <w:qFormat/>
    <w:rsid w:val="00374BF7"/>
    <w:pPr>
      <w:tabs>
        <w:tab w:val="left" w:pos="4050"/>
      </w:tabs>
      <w:spacing w:before="140"/>
      <w:ind w:left="2160" w:right="720"/>
      <w:jc w:val="both"/>
      <w:outlineLvl w:val="5"/>
    </w:pPr>
    <w:rPr>
      <w:rFonts w:ascii="Calibri" w:hAnsi="Calibri"/>
      <w:i/>
      <w:color w:val="6C6563"/>
    </w:rPr>
  </w:style>
  <w:style w:type="paragraph" w:styleId="Titre7">
    <w:name w:val="heading 7"/>
    <w:basedOn w:val="Normal"/>
    <w:next w:val="Titre8"/>
    <w:link w:val="Titre7Car"/>
    <w:uiPriority w:val="9"/>
    <w:unhideWhenUsed/>
    <w:qFormat/>
    <w:rsid w:val="00374BF7"/>
    <w:pPr>
      <w:spacing w:before="140" w:after="340"/>
      <w:ind w:left="1800"/>
      <w:jc w:val="both"/>
      <w:outlineLvl w:val="6"/>
    </w:pPr>
    <w:rPr>
      <w:rFonts w:ascii="Calibri" w:hAnsi="Calibri"/>
      <w:color w:val="0000FF"/>
      <w:sz w:val="18"/>
    </w:rPr>
  </w:style>
  <w:style w:type="paragraph" w:styleId="Titre8">
    <w:name w:val="heading 8"/>
    <w:basedOn w:val="Normal"/>
    <w:next w:val="Titre9"/>
    <w:link w:val="Titre8Car"/>
    <w:uiPriority w:val="9"/>
    <w:unhideWhenUsed/>
    <w:qFormat/>
    <w:rsid w:val="00374BF7"/>
    <w:pPr>
      <w:tabs>
        <w:tab w:val="left" w:pos="1800"/>
        <w:tab w:val="left" w:pos="5040"/>
      </w:tabs>
      <w:spacing w:before="220"/>
      <w:ind w:left="1800"/>
      <w:contextualSpacing/>
      <w:outlineLvl w:val="7"/>
    </w:pPr>
    <w:rPr>
      <w:rFonts w:ascii="Calibri" w:hAnsi="Calibri"/>
      <w:b/>
      <w:color w:val="A39B99"/>
      <w:sz w:val="18"/>
    </w:rPr>
  </w:style>
  <w:style w:type="paragraph" w:styleId="Titre9">
    <w:name w:val="heading 9"/>
    <w:basedOn w:val="Normal"/>
    <w:link w:val="Titre9Car"/>
    <w:uiPriority w:val="9"/>
    <w:unhideWhenUsed/>
    <w:qFormat/>
    <w:rsid w:val="00374BF7"/>
    <w:pPr>
      <w:outlineLvl w:val="8"/>
    </w:pPr>
    <w:rPr>
      <w:rFonts w:ascii="Calibri" w:hAnsi="Calibri"/>
      <w:color w:val="6B6B6B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74BF7"/>
    <w:rPr>
      <w:rFonts w:ascii="Calibri" w:eastAsia="Times New Roman" w:hAnsi="Calibri" w:cs="Times New Roman"/>
      <w:b/>
      <w:bCs/>
      <w:color w:val="6B6B6B"/>
      <w:w w:val="110"/>
      <w:sz w:val="30"/>
      <w:szCs w:val="30"/>
    </w:rPr>
  </w:style>
  <w:style w:type="character" w:customStyle="1" w:styleId="Titre2Car">
    <w:name w:val="Titre 2 Car"/>
    <w:basedOn w:val="Policepardfaut"/>
    <w:link w:val="Titre2"/>
    <w:uiPriority w:val="9"/>
    <w:rsid w:val="00374BF7"/>
    <w:rPr>
      <w:rFonts w:ascii="Calibri" w:eastAsia="Times New Roman" w:hAnsi="Calibri" w:cs="Times New Roman"/>
      <w:bCs/>
      <w:color w:val="6B6B6B"/>
      <w:w w:val="110"/>
      <w:sz w:val="22"/>
      <w:szCs w:val="22"/>
    </w:rPr>
  </w:style>
  <w:style w:type="character" w:customStyle="1" w:styleId="Titre3Car">
    <w:name w:val="Titre 3 Car"/>
    <w:basedOn w:val="Policepardfaut"/>
    <w:link w:val="Titre3"/>
    <w:uiPriority w:val="9"/>
    <w:rsid w:val="00374BF7"/>
    <w:rPr>
      <w:rFonts w:ascii="Calibri" w:eastAsia="Times New Roman" w:hAnsi="Calibri" w:cs="Times New Roman"/>
      <w:b/>
      <w:bCs/>
      <w:color w:val="6B6B6B"/>
      <w:w w:val="110"/>
      <w:sz w:val="22"/>
      <w:szCs w:val="22"/>
    </w:rPr>
  </w:style>
  <w:style w:type="character" w:customStyle="1" w:styleId="Titre4Car">
    <w:name w:val="Titre 4 Car"/>
    <w:basedOn w:val="Policepardfaut"/>
    <w:link w:val="Titre4"/>
    <w:uiPriority w:val="9"/>
    <w:rsid w:val="00374BF7"/>
    <w:rPr>
      <w:rFonts w:ascii="Calibri" w:eastAsia="Times New Roman" w:hAnsi="Calibri" w:cs="Times New Roman"/>
      <w:b/>
      <w:bCs/>
      <w:color w:val="6B6B6B"/>
      <w:w w:val="110"/>
      <w:sz w:val="20"/>
      <w:szCs w:val="22"/>
    </w:rPr>
  </w:style>
  <w:style w:type="character" w:customStyle="1" w:styleId="Titre5Car">
    <w:name w:val="Titre 5 Car"/>
    <w:basedOn w:val="Policepardfaut"/>
    <w:link w:val="Titre5"/>
    <w:uiPriority w:val="9"/>
    <w:rsid w:val="00374BF7"/>
    <w:rPr>
      <w:rFonts w:ascii="Calibri" w:hAnsi="Calibri"/>
      <w:color w:val="6C6563"/>
      <w:sz w:val="18"/>
      <w:szCs w:val="22"/>
    </w:rPr>
  </w:style>
  <w:style w:type="character" w:customStyle="1" w:styleId="Titre6Car">
    <w:name w:val="Titre 6 Car"/>
    <w:basedOn w:val="Policepardfaut"/>
    <w:link w:val="Titre6"/>
    <w:uiPriority w:val="9"/>
    <w:rsid w:val="00374BF7"/>
    <w:rPr>
      <w:rFonts w:ascii="Calibri" w:hAnsi="Calibri"/>
      <w:i/>
      <w:color w:val="6C6563"/>
      <w:sz w:val="20"/>
      <w:szCs w:val="22"/>
    </w:rPr>
  </w:style>
  <w:style w:type="character" w:customStyle="1" w:styleId="Titre7Car">
    <w:name w:val="Titre 7 Car"/>
    <w:basedOn w:val="Policepardfaut"/>
    <w:link w:val="Titre7"/>
    <w:uiPriority w:val="9"/>
    <w:rsid w:val="00374BF7"/>
    <w:rPr>
      <w:rFonts w:ascii="Calibri" w:hAnsi="Calibri"/>
      <w:color w:val="0000FF"/>
      <w:sz w:val="18"/>
      <w:szCs w:val="22"/>
    </w:rPr>
  </w:style>
  <w:style w:type="character" w:customStyle="1" w:styleId="Titre8Car">
    <w:name w:val="Titre 8 Car"/>
    <w:basedOn w:val="Policepardfaut"/>
    <w:link w:val="Titre8"/>
    <w:uiPriority w:val="9"/>
    <w:rsid w:val="00374BF7"/>
    <w:rPr>
      <w:rFonts w:ascii="Calibri" w:hAnsi="Calibri"/>
      <w:b/>
      <w:color w:val="A39B99"/>
      <w:sz w:val="18"/>
      <w:szCs w:val="22"/>
    </w:rPr>
  </w:style>
  <w:style w:type="character" w:customStyle="1" w:styleId="Titre9Car">
    <w:name w:val="Titre 9 Car"/>
    <w:basedOn w:val="Policepardfaut"/>
    <w:link w:val="Titre9"/>
    <w:uiPriority w:val="9"/>
    <w:rsid w:val="00374BF7"/>
    <w:rPr>
      <w:rFonts w:ascii="Calibri" w:hAnsi="Calibri"/>
      <w:color w:val="6B6B6B"/>
      <w:sz w:val="18"/>
      <w:szCs w:val="22"/>
    </w:rPr>
  </w:style>
  <w:style w:type="character" w:styleId="Lienhypertexte">
    <w:name w:val="Hyperlink"/>
    <w:basedOn w:val="Policepardfaut"/>
    <w:uiPriority w:val="99"/>
    <w:unhideWhenUsed/>
    <w:rsid w:val="00374BF7"/>
    <w:rPr>
      <w:color w:val="0563C1" w:themeColor="hyperlink"/>
      <w:u w:val="single"/>
    </w:rPr>
  </w:style>
  <w:style w:type="table" w:styleId="Grilledutableau">
    <w:name w:val="Table Grid"/>
    <w:basedOn w:val="TableauNormal"/>
    <w:uiPriority w:val="59"/>
    <w:rsid w:val="00374BF7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374BF7"/>
    <w:pPr>
      <w:tabs>
        <w:tab w:val="left" w:pos="5040"/>
      </w:tabs>
    </w:pPr>
    <w:rPr>
      <w:rFonts w:ascii="Calibri" w:hAnsi="Calibri"/>
      <w:color w:val="A39B99"/>
      <w:sz w:val="18"/>
    </w:rPr>
  </w:style>
  <w:style w:type="character" w:customStyle="1" w:styleId="PieddepageCar">
    <w:name w:val="Pied de page Car"/>
    <w:basedOn w:val="Policepardfaut"/>
    <w:link w:val="Pieddepage"/>
    <w:uiPriority w:val="99"/>
    <w:rsid w:val="00374BF7"/>
    <w:rPr>
      <w:rFonts w:ascii="Calibri" w:hAnsi="Calibri"/>
      <w:color w:val="A39B99"/>
      <w:sz w:val="18"/>
      <w:szCs w:val="22"/>
    </w:rPr>
  </w:style>
  <w:style w:type="character" w:styleId="Numrodepage">
    <w:name w:val="page number"/>
    <w:basedOn w:val="Policepardfaut"/>
    <w:uiPriority w:val="99"/>
    <w:semiHidden/>
    <w:unhideWhenUsed/>
    <w:rsid w:val="00374BF7"/>
  </w:style>
  <w:style w:type="paragraph" w:styleId="En-tte">
    <w:name w:val="header"/>
    <w:basedOn w:val="Normal"/>
    <w:link w:val="En-tteCar"/>
    <w:unhideWhenUsed/>
    <w:rsid w:val="00374B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74BF7"/>
    <w:rPr>
      <w:rFonts w:asciiTheme="majorHAnsi" w:hAnsiTheme="majorHAnsi"/>
      <w:color w:val="000000" w:themeColor="text1"/>
      <w:sz w:val="20"/>
      <w:szCs w:val="22"/>
    </w:rPr>
  </w:style>
  <w:style w:type="paragraph" w:styleId="Notedebasdepage">
    <w:name w:val="footnote text"/>
    <w:basedOn w:val="Normal"/>
    <w:link w:val="NotedebasdepageCar"/>
    <w:autoRedefine/>
    <w:uiPriority w:val="99"/>
    <w:unhideWhenUsed/>
    <w:qFormat/>
    <w:rsid w:val="00374BF7"/>
    <w:pPr>
      <w:widowControl/>
      <w:tabs>
        <w:tab w:val="left" w:pos="5040"/>
        <w:tab w:val="right" w:pos="10080"/>
      </w:tabs>
      <w:ind w:left="216" w:hanging="216"/>
    </w:pPr>
    <w:rPr>
      <w:rFonts w:ascii="Calibri" w:eastAsiaTheme="minorEastAsia" w:hAnsi="Calibri"/>
      <w:color w:val="585858"/>
      <w:sz w:val="18"/>
      <w:szCs w:val="24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374BF7"/>
    <w:rPr>
      <w:rFonts w:ascii="Calibri" w:eastAsiaTheme="minorEastAsia" w:hAnsi="Calibri"/>
      <w:color w:val="585858"/>
      <w:sz w:val="18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374BF7"/>
    <w:rPr>
      <w:vertAlign w:val="superscript"/>
    </w:rPr>
  </w:style>
  <w:style w:type="character" w:styleId="Numrodeligne">
    <w:name w:val="line number"/>
    <w:basedOn w:val="Policepardfaut"/>
    <w:uiPriority w:val="99"/>
    <w:semiHidden/>
    <w:unhideWhenUsed/>
    <w:rsid w:val="00374BF7"/>
  </w:style>
  <w:style w:type="paragraph" w:styleId="Textedebulles">
    <w:name w:val="Balloon Text"/>
    <w:basedOn w:val="Normal"/>
    <w:link w:val="TextedebullesCar"/>
    <w:uiPriority w:val="99"/>
    <w:semiHidden/>
    <w:unhideWhenUsed/>
    <w:rsid w:val="00374BF7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4BF7"/>
    <w:rPr>
      <w:rFonts w:ascii="Lucida Grande" w:hAnsi="Lucida Grande" w:cs="Lucida Grande"/>
      <w:color w:val="000000" w:themeColor="text1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74BF7"/>
    <w:pPr>
      <w:widowControl/>
      <w:spacing w:before="100" w:beforeAutospacing="1" w:after="100" w:afterAutospacing="1"/>
    </w:pPr>
    <w:rPr>
      <w:rFonts w:ascii="Times" w:eastAsiaTheme="minorEastAsia" w:hAnsi="Times" w:cs="Times New Roman"/>
      <w:color w:val="auto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374BF7"/>
    <w:rPr>
      <w:i/>
      <w:iCs/>
    </w:rPr>
  </w:style>
  <w:style w:type="character" w:styleId="lev">
    <w:name w:val="Strong"/>
    <w:basedOn w:val="Policepardfaut"/>
    <w:uiPriority w:val="22"/>
    <w:qFormat/>
    <w:rsid w:val="00374BF7"/>
    <w:rPr>
      <w:b/>
      <w:bCs/>
    </w:rPr>
  </w:style>
  <w:style w:type="paragraph" w:styleId="Rvision">
    <w:name w:val="Revision"/>
    <w:hidden/>
    <w:uiPriority w:val="99"/>
    <w:semiHidden/>
    <w:rsid w:val="00374BF7"/>
    <w:rPr>
      <w:rFonts w:ascii="Goudy Old Style" w:hAnsi="Goudy Old Style"/>
      <w:color w:val="000000" w:themeColor="text1"/>
      <w:sz w:val="22"/>
      <w:szCs w:val="22"/>
    </w:rPr>
  </w:style>
  <w:style w:type="paragraph" w:styleId="TM5">
    <w:name w:val="toc 5"/>
    <w:basedOn w:val="Normal"/>
    <w:next w:val="Normal"/>
    <w:autoRedefine/>
    <w:uiPriority w:val="39"/>
    <w:unhideWhenUsed/>
    <w:rsid w:val="00374BF7"/>
    <w:rPr>
      <w:rFonts w:asciiTheme="minorHAnsi" w:hAnsiTheme="minorHAnsi"/>
      <w:sz w:val="22"/>
    </w:rPr>
  </w:style>
  <w:style w:type="paragraph" w:styleId="TM6">
    <w:name w:val="toc 6"/>
    <w:basedOn w:val="Normal"/>
    <w:next w:val="Normal"/>
    <w:autoRedefine/>
    <w:uiPriority w:val="39"/>
    <w:unhideWhenUsed/>
    <w:rsid w:val="00374BF7"/>
    <w:rPr>
      <w:rFonts w:asciiTheme="minorHAnsi" w:hAnsiTheme="minorHAnsi"/>
      <w:sz w:val="22"/>
    </w:rPr>
  </w:style>
  <w:style w:type="paragraph" w:styleId="TM8">
    <w:name w:val="toc 8"/>
    <w:basedOn w:val="Normal"/>
    <w:next w:val="Normal"/>
    <w:autoRedefine/>
    <w:uiPriority w:val="39"/>
    <w:unhideWhenUsed/>
    <w:rsid w:val="00374BF7"/>
    <w:rPr>
      <w:rFonts w:asciiTheme="minorHAnsi" w:hAnsiTheme="minorHAnsi"/>
      <w:sz w:val="22"/>
    </w:rPr>
  </w:style>
  <w:style w:type="paragraph" w:styleId="TM1">
    <w:name w:val="toc 1"/>
    <w:basedOn w:val="Normal"/>
    <w:next w:val="Normal"/>
    <w:autoRedefine/>
    <w:uiPriority w:val="39"/>
    <w:unhideWhenUsed/>
    <w:rsid w:val="00374BF7"/>
    <w:pPr>
      <w:tabs>
        <w:tab w:val="right" w:pos="9360"/>
      </w:tabs>
      <w:spacing w:before="340"/>
      <w:ind w:left="1800"/>
    </w:pPr>
    <w:rPr>
      <w:b/>
      <w:bCs/>
      <w:color w:val="585858"/>
      <w:sz w:val="22"/>
    </w:rPr>
  </w:style>
  <w:style w:type="paragraph" w:styleId="TM2">
    <w:name w:val="toc 2"/>
    <w:basedOn w:val="Titre5"/>
    <w:autoRedefine/>
    <w:uiPriority w:val="39"/>
    <w:unhideWhenUsed/>
    <w:rsid w:val="00374BF7"/>
    <w:pPr>
      <w:tabs>
        <w:tab w:val="right" w:pos="9360"/>
      </w:tabs>
      <w:spacing w:before="0"/>
      <w:ind w:left="2160"/>
      <w:outlineLvl w:val="9"/>
    </w:pPr>
    <w:rPr>
      <w:rFonts w:asciiTheme="majorHAnsi" w:hAnsiTheme="majorHAnsi"/>
      <w:bCs/>
      <w:color w:val="585858"/>
    </w:rPr>
  </w:style>
  <w:style w:type="paragraph" w:styleId="TM3">
    <w:name w:val="toc 3"/>
    <w:basedOn w:val="Normal"/>
    <w:next w:val="Normal"/>
    <w:autoRedefine/>
    <w:uiPriority w:val="39"/>
    <w:unhideWhenUsed/>
    <w:rsid w:val="00374BF7"/>
    <w:pPr>
      <w:tabs>
        <w:tab w:val="left" w:pos="1800"/>
        <w:tab w:val="right" w:pos="9360"/>
      </w:tabs>
      <w:spacing w:before="220" w:after="220"/>
      <w:ind w:left="1440"/>
    </w:pPr>
    <w:rPr>
      <w:color w:val="585858"/>
    </w:rPr>
  </w:style>
  <w:style w:type="paragraph" w:styleId="TM4">
    <w:name w:val="toc 4"/>
    <w:basedOn w:val="Normal"/>
    <w:next w:val="Normal"/>
    <w:autoRedefine/>
    <w:uiPriority w:val="39"/>
    <w:unhideWhenUsed/>
    <w:rsid w:val="00374BF7"/>
    <w:pPr>
      <w:tabs>
        <w:tab w:val="right" w:pos="5760"/>
      </w:tabs>
      <w:ind w:left="2880"/>
    </w:pPr>
    <w:rPr>
      <w:color w:val="6C6563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374BF7"/>
    <w:rPr>
      <w:rFonts w:asciiTheme="minorHAnsi" w:hAnsiTheme="minorHAnsi"/>
      <w:sz w:val="22"/>
    </w:rPr>
  </w:style>
  <w:style w:type="paragraph" w:styleId="TM9">
    <w:name w:val="toc 9"/>
    <w:basedOn w:val="Normal"/>
    <w:next w:val="Normal"/>
    <w:autoRedefine/>
    <w:uiPriority w:val="39"/>
    <w:unhideWhenUsed/>
    <w:rsid w:val="00374BF7"/>
    <w:rPr>
      <w:rFonts w:asciiTheme="minorHAnsi" w:hAnsiTheme="minorHAnsi"/>
      <w:sz w:val="22"/>
    </w:rPr>
  </w:style>
  <w:style w:type="paragraph" w:styleId="Corpsdetexte">
    <w:name w:val="Body Text"/>
    <w:basedOn w:val="Normal"/>
    <w:link w:val="CorpsdetexteCar"/>
    <w:uiPriority w:val="1"/>
    <w:qFormat/>
    <w:rsid w:val="00374BF7"/>
    <w:rPr>
      <w:rFonts w:ascii="Arial" w:eastAsia="Arial" w:hAnsi="Arial" w:cs="Arial"/>
      <w:color w:val="auto"/>
      <w:sz w:val="24"/>
      <w:szCs w:val="24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374BF7"/>
    <w:rPr>
      <w:rFonts w:ascii="Arial" w:eastAsia="Arial" w:hAnsi="Arial" w:cs="Arial"/>
      <w:lang w:val="en-US"/>
    </w:rPr>
  </w:style>
  <w:style w:type="paragraph" w:styleId="Paragraphedeliste">
    <w:name w:val="List Paragraph"/>
    <w:basedOn w:val="Normal"/>
    <w:uiPriority w:val="34"/>
    <w:qFormat/>
    <w:rsid w:val="00374BF7"/>
    <w:pPr>
      <w:widowControl/>
      <w:spacing w:after="200" w:line="276" w:lineRule="auto"/>
      <w:ind w:left="720"/>
      <w:contextualSpacing/>
    </w:pPr>
    <w:rPr>
      <w:rFonts w:asciiTheme="minorHAnsi" w:hAnsiTheme="minorHAnsi"/>
      <w:color w:val="auto"/>
      <w:sz w:val="22"/>
      <w:lang w:val="en-US"/>
    </w:rPr>
  </w:style>
  <w:style w:type="paragraph" w:customStyle="1" w:styleId="TIMtxtTABLEAUxxl">
    <w:name w:val="TIM_txt_TABLEAU_xxl_"/>
    <w:basedOn w:val="Normal"/>
    <w:uiPriority w:val="1"/>
    <w:qFormat/>
    <w:rsid w:val="00374BF7"/>
    <w:rPr>
      <w:rFonts w:asciiTheme="minorHAnsi" w:hAnsiTheme="minorHAnsi"/>
      <w:color w:val="585858"/>
      <w:sz w:val="18"/>
    </w:rPr>
  </w:style>
  <w:style w:type="paragraph" w:customStyle="1" w:styleId="TIMtxtTableau8pts">
    <w:name w:val="TIM_txt_Tableau_8pts_"/>
    <w:basedOn w:val="TIMtxtTABLEAUxxl"/>
    <w:uiPriority w:val="1"/>
    <w:qFormat/>
    <w:rsid w:val="00374BF7"/>
    <w:rPr>
      <w:sz w:val="16"/>
      <w:szCs w:val="16"/>
    </w:rPr>
  </w:style>
  <w:style w:type="character" w:customStyle="1" w:styleId="apple-converted-space">
    <w:name w:val="apple-converted-space"/>
    <w:basedOn w:val="Policepardfaut"/>
    <w:rsid w:val="00374BF7"/>
  </w:style>
  <w:style w:type="character" w:customStyle="1" w:styleId="UnresolvedMention">
    <w:name w:val="Unresolved Mention"/>
    <w:basedOn w:val="Policepardfaut"/>
    <w:uiPriority w:val="99"/>
    <w:semiHidden/>
    <w:unhideWhenUsed/>
    <w:rsid w:val="00295ED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C63D3"/>
    <w:rPr>
      <w:color w:val="954F72" w:themeColor="followedHyperlink"/>
      <w:u w:val="single"/>
    </w:rPr>
  </w:style>
  <w:style w:type="character" w:styleId="Rfrenceple">
    <w:name w:val="Subtle Reference"/>
    <w:basedOn w:val="Policepardfaut"/>
    <w:uiPriority w:val="31"/>
    <w:qFormat/>
    <w:rsid w:val="00ED6B8A"/>
    <w:rPr>
      <w:smallCaps/>
      <w:color w:val="5A5A5A" w:themeColor="text1" w:themeTint="A5"/>
    </w:rPr>
  </w:style>
  <w:style w:type="character" w:customStyle="1" w:styleId="apple-tab-span">
    <w:name w:val="apple-tab-span"/>
    <w:basedOn w:val="Policepardfaut"/>
    <w:rsid w:val="00283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63D2D51-9897-4D4B-9F23-8EA5A62E8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2</Pages>
  <Words>536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Utilisateur Windows</cp:lastModifiedBy>
  <cp:revision>16</cp:revision>
  <cp:lastPrinted>2019-09-17T13:20:00Z</cp:lastPrinted>
  <dcterms:created xsi:type="dcterms:W3CDTF">2019-10-28T19:37:00Z</dcterms:created>
  <dcterms:modified xsi:type="dcterms:W3CDTF">2019-12-11T14:57:00Z</dcterms:modified>
</cp:coreProperties>
</file>